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1087EF4" w14:textId="77777777" w:rsidR="00963A75" w:rsidRDefault="00CF72EF">
      <w:pPr>
        <w:pStyle w:val="Heading1"/>
        <w:spacing w:line="541" w:lineRule="exact"/>
      </w:pPr>
      <w:r>
        <w:t>President Theodore Roosevelt’s 7th Annual</w:t>
      </w:r>
    </w:p>
    <w:p w14:paraId="4DFB362C" w14:textId="77777777" w:rsidR="00963A75" w:rsidRDefault="00CF72EF">
      <w:pPr>
        <w:spacing w:before="51"/>
        <w:ind w:left="122"/>
        <w:rPr>
          <w:b/>
          <w:sz w:val="49"/>
        </w:rPr>
      </w:pPr>
      <w:r>
        <w:rPr>
          <w:b/>
          <w:sz w:val="49"/>
        </w:rPr>
        <w:t>Message to</w:t>
      </w:r>
      <w:r>
        <w:rPr>
          <w:b/>
          <w:spacing w:val="-93"/>
          <w:sz w:val="49"/>
        </w:rPr>
        <w:t xml:space="preserve"> </w:t>
      </w:r>
      <w:r>
        <w:rPr>
          <w:b/>
          <w:sz w:val="49"/>
        </w:rPr>
        <w:t>Congress</w:t>
      </w:r>
    </w:p>
    <w:p w14:paraId="395A2687" w14:textId="77777777" w:rsidR="00963A75" w:rsidRDefault="00963A75">
      <w:pPr>
        <w:pStyle w:val="BodyText"/>
        <w:rPr>
          <w:b/>
          <w:sz w:val="20"/>
        </w:rPr>
      </w:pPr>
    </w:p>
    <w:p w14:paraId="5284DC23" w14:textId="77777777" w:rsidR="00963A75" w:rsidRDefault="00CF72EF">
      <w:pPr>
        <w:pStyle w:val="BodyText"/>
        <w:spacing w:before="9"/>
        <w:rPr>
          <w:b/>
          <w:sz w:val="12"/>
        </w:rPr>
      </w:pPr>
      <w:r>
        <w:pict w14:anchorId="1F572D23">
          <v:group id="_x0000_s1026" style="position:absolute;margin-left:41.7pt;margin-top:9.3pt;width:510.8pt;height:1.6pt;z-index:251658240;mso-wrap-distance-left:0;mso-wrap-distance-right:0;mso-position-horizontal-relative:page" coordorigin="835,186" coordsize="10216,32">
            <v:line id="_x0000_s1030" style="position:absolute" from="843,194" to="11042,194" strokecolor="#999" strokeweight="9753emu"/>
            <v:line id="_x0000_s1029" style="position:absolute" from="843,209" to="11042,209" strokecolor="#ededed" strokeweight="9753emu"/>
            <v:shape id="_x0000_s1028" style="position:absolute;left:842;top:186;width:16;height:31" coordorigin="843,186" coordsize="16,31" path="m843,217l843,186,858,186,858,202,843,217xe" fillcolor="#999" stroked="f">
              <v:path arrowok="t"/>
            </v:shape>
            <v:shape id="_x0000_s1027" style="position:absolute;left:11026;top:186;width:16;height:31" coordorigin="11027,186" coordsize="16,31" path="m11042,217l11027,217,11027,202,11042,186,11042,217xe" fillcolor="#ededed" stroked="f">
              <v:path arrowok="t"/>
            </v:shape>
            <w10:wrap type="topAndBottom" anchorx="page"/>
          </v:group>
        </w:pict>
      </w:r>
    </w:p>
    <w:p w14:paraId="4DFE156A" w14:textId="77777777" w:rsidR="00963A75" w:rsidRDefault="00CF72EF">
      <w:pPr>
        <w:spacing w:before="215"/>
        <w:ind w:left="122"/>
        <w:rPr>
          <w:b/>
          <w:sz w:val="33"/>
        </w:rPr>
      </w:pPr>
      <w:proofErr w:type="gramStart"/>
      <w:r>
        <w:rPr>
          <w:b/>
          <w:w w:val="105"/>
          <w:sz w:val="33"/>
        </w:rPr>
        <w:t>by</w:t>
      </w:r>
      <w:proofErr w:type="gramEnd"/>
      <w:r>
        <w:rPr>
          <w:b/>
          <w:spacing w:val="-60"/>
          <w:w w:val="105"/>
          <w:sz w:val="33"/>
        </w:rPr>
        <w:t xml:space="preserve"> </w:t>
      </w:r>
      <w:r>
        <w:rPr>
          <w:b/>
          <w:w w:val="105"/>
          <w:sz w:val="33"/>
        </w:rPr>
        <w:t>Theodore</w:t>
      </w:r>
      <w:r>
        <w:rPr>
          <w:b/>
          <w:spacing w:val="-60"/>
          <w:w w:val="105"/>
          <w:sz w:val="33"/>
        </w:rPr>
        <w:t xml:space="preserve"> </w:t>
      </w:r>
      <w:r>
        <w:rPr>
          <w:b/>
          <w:w w:val="105"/>
          <w:sz w:val="33"/>
        </w:rPr>
        <w:t>Roosevelt</w:t>
      </w:r>
    </w:p>
    <w:p w14:paraId="27885029" w14:textId="77777777" w:rsidR="00963A75" w:rsidRDefault="00963A75">
      <w:pPr>
        <w:pStyle w:val="BodyText"/>
        <w:rPr>
          <w:b/>
          <w:sz w:val="34"/>
        </w:rPr>
      </w:pPr>
    </w:p>
    <w:p w14:paraId="337807C4" w14:textId="77777777" w:rsidR="00963A75" w:rsidRDefault="00CF72EF">
      <w:pPr>
        <w:spacing w:before="280" w:line="266" w:lineRule="auto"/>
        <w:ind w:left="122" w:right="215"/>
        <w:rPr>
          <w:i/>
          <w:sz w:val="24"/>
        </w:rPr>
      </w:pPr>
      <w:r>
        <w:rPr>
          <w:i/>
          <w:w w:val="95"/>
          <w:sz w:val="24"/>
        </w:rPr>
        <w:t>Theodore</w:t>
      </w:r>
      <w:r>
        <w:rPr>
          <w:i/>
          <w:spacing w:val="-25"/>
          <w:w w:val="95"/>
          <w:sz w:val="24"/>
        </w:rPr>
        <w:t xml:space="preserve"> </w:t>
      </w:r>
      <w:r>
        <w:rPr>
          <w:i/>
          <w:w w:val="95"/>
          <w:sz w:val="24"/>
        </w:rPr>
        <w:t>Roosevelt</w:t>
      </w:r>
      <w:r>
        <w:rPr>
          <w:i/>
          <w:spacing w:val="-25"/>
          <w:w w:val="95"/>
          <w:sz w:val="24"/>
        </w:rPr>
        <w:t xml:space="preserve"> </w:t>
      </w:r>
      <w:r>
        <w:rPr>
          <w:i/>
          <w:w w:val="95"/>
          <w:sz w:val="24"/>
        </w:rPr>
        <w:t>was</w:t>
      </w:r>
      <w:r>
        <w:rPr>
          <w:i/>
          <w:spacing w:val="-25"/>
          <w:w w:val="95"/>
          <w:sz w:val="24"/>
        </w:rPr>
        <w:t xml:space="preserve"> </w:t>
      </w:r>
      <w:r>
        <w:rPr>
          <w:i/>
          <w:w w:val="95"/>
          <w:sz w:val="24"/>
        </w:rPr>
        <w:t>the</w:t>
      </w:r>
      <w:r>
        <w:rPr>
          <w:i/>
          <w:spacing w:val="-25"/>
          <w:w w:val="95"/>
          <w:sz w:val="24"/>
        </w:rPr>
        <w:t xml:space="preserve"> </w:t>
      </w:r>
      <w:r>
        <w:rPr>
          <w:i/>
          <w:w w:val="95"/>
          <w:sz w:val="24"/>
        </w:rPr>
        <w:t>26th</w:t>
      </w:r>
      <w:r>
        <w:rPr>
          <w:i/>
          <w:spacing w:val="-25"/>
          <w:w w:val="95"/>
          <w:sz w:val="24"/>
        </w:rPr>
        <w:t xml:space="preserve"> </w:t>
      </w:r>
      <w:r>
        <w:rPr>
          <w:i/>
          <w:w w:val="95"/>
          <w:sz w:val="24"/>
        </w:rPr>
        <w:t>President</w:t>
      </w:r>
      <w:r>
        <w:rPr>
          <w:i/>
          <w:spacing w:val="-25"/>
          <w:w w:val="95"/>
          <w:sz w:val="24"/>
        </w:rPr>
        <w:t xml:space="preserve"> </w:t>
      </w:r>
      <w:r>
        <w:rPr>
          <w:i/>
          <w:w w:val="95"/>
          <w:sz w:val="24"/>
        </w:rPr>
        <w:t>of</w:t>
      </w:r>
      <w:r>
        <w:rPr>
          <w:i/>
          <w:spacing w:val="-25"/>
          <w:w w:val="95"/>
          <w:sz w:val="24"/>
        </w:rPr>
        <w:t xml:space="preserve"> </w:t>
      </w:r>
      <w:r>
        <w:rPr>
          <w:i/>
          <w:w w:val="95"/>
          <w:sz w:val="24"/>
        </w:rPr>
        <w:t>the</w:t>
      </w:r>
      <w:r>
        <w:rPr>
          <w:i/>
          <w:spacing w:val="-25"/>
          <w:w w:val="95"/>
          <w:sz w:val="24"/>
        </w:rPr>
        <w:t xml:space="preserve"> </w:t>
      </w:r>
      <w:r>
        <w:rPr>
          <w:i/>
          <w:w w:val="95"/>
          <w:sz w:val="24"/>
        </w:rPr>
        <w:t>United</w:t>
      </w:r>
      <w:r>
        <w:rPr>
          <w:i/>
          <w:spacing w:val="-25"/>
          <w:w w:val="95"/>
          <w:sz w:val="24"/>
        </w:rPr>
        <w:t xml:space="preserve"> </w:t>
      </w:r>
      <w:r>
        <w:rPr>
          <w:i/>
          <w:w w:val="95"/>
          <w:sz w:val="24"/>
        </w:rPr>
        <w:t>States,</w:t>
      </w:r>
      <w:r>
        <w:rPr>
          <w:i/>
          <w:spacing w:val="-25"/>
          <w:w w:val="95"/>
          <w:sz w:val="24"/>
        </w:rPr>
        <w:t xml:space="preserve"> </w:t>
      </w:r>
      <w:r>
        <w:rPr>
          <w:i/>
          <w:w w:val="95"/>
          <w:sz w:val="24"/>
        </w:rPr>
        <w:t>serving</w:t>
      </w:r>
      <w:r>
        <w:rPr>
          <w:i/>
          <w:spacing w:val="-25"/>
          <w:w w:val="95"/>
          <w:sz w:val="24"/>
        </w:rPr>
        <w:t xml:space="preserve"> </w:t>
      </w:r>
      <w:r>
        <w:rPr>
          <w:i/>
          <w:w w:val="95"/>
          <w:sz w:val="24"/>
        </w:rPr>
        <w:t>from</w:t>
      </w:r>
      <w:r>
        <w:rPr>
          <w:i/>
          <w:spacing w:val="-25"/>
          <w:w w:val="95"/>
          <w:sz w:val="24"/>
        </w:rPr>
        <w:t xml:space="preserve"> </w:t>
      </w:r>
      <w:r>
        <w:rPr>
          <w:i/>
          <w:w w:val="95"/>
          <w:sz w:val="24"/>
        </w:rPr>
        <w:t>1901</w:t>
      </w:r>
      <w:r>
        <w:rPr>
          <w:i/>
          <w:spacing w:val="-25"/>
          <w:w w:val="95"/>
          <w:sz w:val="24"/>
        </w:rPr>
        <w:t xml:space="preserve"> </w:t>
      </w:r>
      <w:r>
        <w:rPr>
          <w:i/>
          <w:w w:val="95"/>
          <w:sz w:val="24"/>
        </w:rPr>
        <w:t>to</w:t>
      </w:r>
      <w:r>
        <w:rPr>
          <w:i/>
          <w:spacing w:val="-25"/>
          <w:w w:val="95"/>
          <w:sz w:val="24"/>
        </w:rPr>
        <w:t xml:space="preserve"> </w:t>
      </w:r>
      <w:r>
        <w:rPr>
          <w:i/>
          <w:w w:val="95"/>
          <w:sz w:val="24"/>
        </w:rPr>
        <w:t>1909.</w:t>
      </w:r>
      <w:r>
        <w:rPr>
          <w:i/>
          <w:spacing w:val="-25"/>
          <w:w w:val="95"/>
          <w:sz w:val="24"/>
        </w:rPr>
        <w:t xml:space="preserve"> </w:t>
      </w:r>
      <w:r>
        <w:rPr>
          <w:i/>
          <w:w w:val="95"/>
          <w:sz w:val="24"/>
        </w:rPr>
        <w:t>He</w:t>
      </w:r>
      <w:r>
        <w:rPr>
          <w:i/>
          <w:spacing w:val="-25"/>
          <w:w w:val="95"/>
          <w:sz w:val="24"/>
        </w:rPr>
        <w:t xml:space="preserve"> </w:t>
      </w:r>
      <w:r>
        <w:rPr>
          <w:i/>
          <w:w w:val="95"/>
          <w:sz w:val="24"/>
        </w:rPr>
        <w:t>was</w:t>
      </w:r>
      <w:r>
        <w:rPr>
          <w:i/>
          <w:spacing w:val="-25"/>
          <w:w w:val="95"/>
          <w:sz w:val="24"/>
        </w:rPr>
        <w:t xml:space="preserve"> </w:t>
      </w:r>
      <w:proofErr w:type="gramStart"/>
      <w:r>
        <w:rPr>
          <w:i/>
          <w:w w:val="95"/>
          <w:sz w:val="24"/>
        </w:rPr>
        <w:t>a</w:t>
      </w:r>
      <w:proofErr w:type="gramEnd"/>
      <w:r>
        <w:rPr>
          <w:i/>
          <w:spacing w:val="-25"/>
          <w:w w:val="95"/>
          <w:sz w:val="24"/>
        </w:rPr>
        <w:t xml:space="preserve"> </w:t>
      </w:r>
      <w:r>
        <w:rPr>
          <w:i/>
          <w:w w:val="95"/>
          <w:sz w:val="24"/>
        </w:rPr>
        <w:t>enthusiastic outdoorsman</w:t>
      </w:r>
      <w:r>
        <w:rPr>
          <w:i/>
          <w:spacing w:val="-36"/>
          <w:w w:val="95"/>
          <w:sz w:val="24"/>
        </w:rPr>
        <w:t xml:space="preserve"> </w:t>
      </w:r>
      <w:r>
        <w:rPr>
          <w:i/>
          <w:w w:val="95"/>
          <w:sz w:val="24"/>
        </w:rPr>
        <w:t>and</w:t>
      </w:r>
      <w:r>
        <w:rPr>
          <w:i/>
          <w:spacing w:val="-36"/>
          <w:w w:val="95"/>
          <w:sz w:val="24"/>
        </w:rPr>
        <w:t xml:space="preserve"> </w:t>
      </w:r>
      <w:r>
        <w:rPr>
          <w:i/>
          <w:w w:val="95"/>
          <w:sz w:val="24"/>
        </w:rPr>
        <w:t>conservationist.</w:t>
      </w:r>
      <w:r>
        <w:rPr>
          <w:i/>
          <w:spacing w:val="-36"/>
          <w:w w:val="95"/>
          <w:sz w:val="24"/>
        </w:rPr>
        <w:t xml:space="preserve"> </w:t>
      </w:r>
      <w:r>
        <w:rPr>
          <w:i/>
          <w:w w:val="95"/>
          <w:sz w:val="24"/>
        </w:rPr>
        <w:t>Among</w:t>
      </w:r>
      <w:r>
        <w:rPr>
          <w:i/>
          <w:spacing w:val="-36"/>
          <w:w w:val="95"/>
          <w:sz w:val="24"/>
        </w:rPr>
        <w:t xml:space="preserve"> </w:t>
      </w:r>
      <w:r>
        <w:rPr>
          <w:i/>
          <w:w w:val="95"/>
          <w:sz w:val="24"/>
        </w:rPr>
        <w:t>the</w:t>
      </w:r>
      <w:r>
        <w:rPr>
          <w:i/>
          <w:spacing w:val="-36"/>
          <w:w w:val="95"/>
          <w:sz w:val="24"/>
        </w:rPr>
        <w:t xml:space="preserve"> </w:t>
      </w:r>
      <w:r>
        <w:rPr>
          <w:i/>
          <w:w w:val="95"/>
          <w:sz w:val="24"/>
        </w:rPr>
        <w:t>many</w:t>
      </w:r>
      <w:r>
        <w:rPr>
          <w:i/>
          <w:spacing w:val="-36"/>
          <w:w w:val="95"/>
          <w:sz w:val="24"/>
        </w:rPr>
        <w:t xml:space="preserve"> </w:t>
      </w:r>
      <w:r>
        <w:rPr>
          <w:i/>
          <w:w w:val="95"/>
          <w:sz w:val="24"/>
        </w:rPr>
        <w:t>accomplishments</w:t>
      </w:r>
      <w:r>
        <w:rPr>
          <w:i/>
          <w:spacing w:val="-36"/>
          <w:w w:val="95"/>
          <w:sz w:val="24"/>
        </w:rPr>
        <w:t xml:space="preserve"> </w:t>
      </w:r>
      <w:r>
        <w:rPr>
          <w:i/>
          <w:w w:val="95"/>
          <w:sz w:val="24"/>
        </w:rPr>
        <w:t>under</w:t>
      </w:r>
      <w:r>
        <w:rPr>
          <w:i/>
          <w:spacing w:val="-36"/>
          <w:w w:val="95"/>
          <w:sz w:val="24"/>
        </w:rPr>
        <w:t xml:space="preserve"> </w:t>
      </w:r>
      <w:r>
        <w:rPr>
          <w:i/>
          <w:w w:val="95"/>
          <w:sz w:val="24"/>
        </w:rPr>
        <w:t>his</w:t>
      </w:r>
      <w:r>
        <w:rPr>
          <w:i/>
          <w:spacing w:val="-36"/>
          <w:w w:val="95"/>
          <w:sz w:val="24"/>
        </w:rPr>
        <w:t xml:space="preserve"> </w:t>
      </w:r>
      <w:r>
        <w:rPr>
          <w:i/>
          <w:w w:val="95"/>
          <w:sz w:val="24"/>
        </w:rPr>
        <w:t>leadership</w:t>
      </w:r>
      <w:r>
        <w:rPr>
          <w:i/>
          <w:spacing w:val="-36"/>
          <w:w w:val="95"/>
          <w:sz w:val="24"/>
        </w:rPr>
        <w:t xml:space="preserve"> </w:t>
      </w:r>
      <w:r>
        <w:rPr>
          <w:i/>
          <w:w w:val="95"/>
          <w:sz w:val="24"/>
        </w:rPr>
        <w:t>was</w:t>
      </w:r>
      <w:r>
        <w:rPr>
          <w:i/>
          <w:spacing w:val="-36"/>
          <w:w w:val="95"/>
          <w:sz w:val="24"/>
        </w:rPr>
        <w:t xml:space="preserve"> </w:t>
      </w:r>
      <w:r>
        <w:rPr>
          <w:i/>
          <w:w w:val="95"/>
          <w:sz w:val="24"/>
        </w:rPr>
        <w:t>the</w:t>
      </w:r>
      <w:r>
        <w:rPr>
          <w:i/>
          <w:spacing w:val="-36"/>
          <w:w w:val="95"/>
          <w:sz w:val="24"/>
        </w:rPr>
        <w:t xml:space="preserve"> </w:t>
      </w:r>
      <w:r>
        <w:rPr>
          <w:i/>
          <w:w w:val="95"/>
          <w:sz w:val="24"/>
        </w:rPr>
        <w:t>establishment</w:t>
      </w:r>
      <w:r>
        <w:rPr>
          <w:i/>
          <w:spacing w:val="-36"/>
          <w:w w:val="95"/>
          <w:sz w:val="24"/>
        </w:rPr>
        <w:t xml:space="preserve"> </w:t>
      </w:r>
      <w:r>
        <w:rPr>
          <w:i/>
          <w:w w:val="95"/>
          <w:sz w:val="24"/>
        </w:rPr>
        <w:t>of the</w:t>
      </w:r>
      <w:r>
        <w:rPr>
          <w:i/>
          <w:spacing w:val="-22"/>
          <w:w w:val="95"/>
          <w:sz w:val="24"/>
        </w:rPr>
        <w:t xml:space="preserve"> </w:t>
      </w:r>
      <w:r>
        <w:rPr>
          <w:i/>
          <w:w w:val="95"/>
          <w:sz w:val="24"/>
        </w:rPr>
        <w:t>National</w:t>
      </w:r>
      <w:r>
        <w:rPr>
          <w:i/>
          <w:spacing w:val="-22"/>
          <w:w w:val="95"/>
          <w:sz w:val="24"/>
        </w:rPr>
        <w:t xml:space="preserve"> </w:t>
      </w:r>
      <w:r>
        <w:rPr>
          <w:i/>
          <w:w w:val="95"/>
          <w:sz w:val="24"/>
        </w:rPr>
        <w:t>Forest</w:t>
      </w:r>
      <w:r>
        <w:rPr>
          <w:i/>
          <w:spacing w:val="-22"/>
          <w:w w:val="95"/>
          <w:sz w:val="24"/>
        </w:rPr>
        <w:t xml:space="preserve"> </w:t>
      </w:r>
      <w:r>
        <w:rPr>
          <w:i/>
          <w:w w:val="95"/>
          <w:sz w:val="24"/>
        </w:rPr>
        <w:t>Service,</w:t>
      </w:r>
      <w:r>
        <w:rPr>
          <w:i/>
          <w:spacing w:val="-22"/>
          <w:w w:val="95"/>
          <w:sz w:val="24"/>
        </w:rPr>
        <w:t xml:space="preserve"> </w:t>
      </w:r>
      <w:r>
        <w:rPr>
          <w:i/>
          <w:w w:val="95"/>
          <w:sz w:val="24"/>
        </w:rPr>
        <w:t>the</w:t>
      </w:r>
      <w:r>
        <w:rPr>
          <w:i/>
          <w:spacing w:val="-22"/>
          <w:w w:val="95"/>
          <w:sz w:val="24"/>
        </w:rPr>
        <w:t xml:space="preserve"> </w:t>
      </w:r>
      <w:r>
        <w:rPr>
          <w:i/>
          <w:w w:val="95"/>
          <w:sz w:val="24"/>
        </w:rPr>
        <w:t>creation</w:t>
      </w:r>
      <w:r>
        <w:rPr>
          <w:i/>
          <w:spacing w:val="-22"/>
          <w:w w:val="95"/>
          <w:sz w:val="24"/>
        </w:rPr>
        <w:t xml:space="preserve"> </w:t>
      </w:r>
      <w:r>
        <w:rPr>
          <w:i/>
          <w:w w:val="95"/>
          <w:sz w:val="24"/>
        </w:rPr>
        <w:t>of</w:t>
      </w:r>
      <w:r>
        <w:rPr>
          <w:i/>
          <w:spacing w:val="-22"/>
          <w:w w:val="95"/>
          <w:sz w:val="24"/>
        </w:rPr>
        <w:t xml:space="preserve"> </w:t>
      </w:r>
      <w:r>
        <w:rPr>
          <w:i/>
          <w:w w:val="95"/>
          <w:sz w:val="24"/>
        </w:rPr>
        <w:t>five</w:t>
      </w:r>
      <w:r>
        <w:rPr>
          <w:i/>
          <w:spacing w:val="-22"/>
          <w:w w:val="95"/>
          <w:sz w:val="24"/>
        </w:rPr>
        <w:t xml:space="preserve"> </w:t>
      </w:r>
      <w:r>
        <w:rPr>
          <w:i/>
          <w:w w:val="95"/>
          <w:sz w:val="24"/>
        </w:rPr>
        <w:t>national</w:t>
      </w:r>
      <w:r>
        <w:rPr>
          <w:i/>
          <w:spacing w:val="-22"/>
          <w:w w:val="95"/>
          <w:sz w:val="24"/>
        </w:rPr>
        <w:t xml:space="preserve"> </w:t>
      </w:r>
      <w:r>
        <w:rPr>
          <w:i/>
          <w:w w:val="95"/>
          <w:sz w:val="24"/>
        </w:rPr>
        <w:t>parks</w:t>
      </w:r>
      <w:r>
        <w:rPr>
          <w:i/>
          <w:spacing w:val="-22"/>
          <w:w w:val="95"/>
          <w:sz w:val="24"/>
        </w:rPr>
        <w:t xml:space="preserve"> </w:t>
      </w:r>
      <w:r>
        <w:rPr>
          <w:i/>
          <w:w w:val="95"/>
          <w:sz w:val="24"/>
        </w:rPr>
        <w:t>and</w:t>
      </w:r>
      <w:r>
        <w:rPr>
          <w:i/>
          <w:spacing w:val="-22"/>
          <w:w w:val="95"/>
          <w:sz w:val="24"/>
        </w:rPr>
        <w:t xml:space="preserve"> </w:t>
      </w:r>
      <w:r>
        <w:rPr>
          <w:i/>
          <w:w w:val="95"/>
          <w:sz w:val="24"/>
        </w:rPr>
        <w:t>150</w:t>
      </w:r>
      <w:r>
        <w:rPr>
          <w:i/>
          <w:spacing w:val="-22"/>
          <w:w w:val="95"/>
          <w:sz w:val="24"/>
        </w:rPr>
        <w:t xml:space="preserve"> </w:t>
      </w:r>
      <w:r>
        <w:rPr>
          <w:i/>
          <w:w w:val="95"/>
          <w:sz w:val="24"/>
        </w:rPr>
        <w:t>national</w:t>
      </w:r>
      <w:r>
        <w:rPr>
          <w:i/>
          <w:spacing w:val="-22"/>
          <w:w w:val="95"/>
          <w:sz w:val="24"/>
        </w:rPr>
        <w:t xml:space="preserve"> </w:t>
      </w:r>
      <w:r>
        <w:rPr>
          <w:i/>
          <w:w w:val="95"/>
          <w:sz w:val="24"/>
        </w:rPr>
        <w:t>forests.</w:t>
      </w:r>
      <w:r>
        <w:rPr>
          <w:i/>
          <w:spacing w:val="-22"/>
          <w:w w:val="95"/>
          <w:sz w:val="24"/>
        </w:rPr>
        <w:t xml:space="preserve"> </w:t>
      </w:r>
      <w:r>
        <w:rPr>
          <w:i/>
          <w:w w:val="95"/>
          <w:sz w:val="24"/>
        </w:rPr>
        <w:t>Below</w:t>
      </w:r>
      <w:r>
        <w:rPr>
          <w:i/>
          <w:spacing w:val="-22"/>
          <w:w w:val="95"/>
          <w:sz w:val="24"/>
        </w:rPr>
        <w:t xml:space="preserve"> </w:t>
      </w:r>
      <w:r>
        <w:rPr>
          <w:i/>
          <w:w w:val="95"/>
          <w:sz w:val="24"/>
        </w:rPr>
        <w:t>is</w:t>
      </w:r>
      <w:r>
        <w:rPr>
          <w:i/>
          <w:spacing w:val="-22"/>
          <w:w w:val="95"/>
          <w:sz w:val="24"/>
        </w:rPr>
        <w:t xml:space="preserve"> </w:t>
      </w:r>
      <w:r>
        <w:rPr>
          <w:i/>
          <w:w w:val="95"/>
          <w:sz w:val="24"/>
        </w:rPr>
        <w:t>part</w:t>
      </w:r>
      <w:r>
        <w:rPr>
          <w:i/>
          <w:spacing w:val="-22"/>
          <w:w w:val="95"/>
          <w:sz w:val="24"/>
        </w:rPr>
        <w:t xml:space="preserve"> </w:t>
      </w:r>
      <w:r>
        <w:rPr>
          <w:i/>
          <w:w w:val="95"/>
          <w:sz w:val="24"/>
        </w:rPr>
        <w:t>of</w:t>
      </w:r>
      <w:r>
        <w:rPr>
          <w:i/>
          <w:spacing w:val="-22"/>
          <w:w w:val="95"/>
          <w:sz w:val="24"/>
        </w:rPr>
        <w:t xml:space="preserve"> </w:t>
      </w:r>
      <w:r>
        <w:rPr>
          <w:i/>
          <w:w w:val="95"/>
          <w:sz w:val="24"/>
        </w:rPr>
        <w:t>his</w:t>
      </w:r>
      <w:r>
        <w:rPr>
          <w:i/>
          <w:spacing w:val="-22"/>
          <w:w w:val="95"/>
          <w:sz w:val="24"/>
        </w:rPr>
        <w:t xml:space="preserve"> </w:t>
      </w:r>
      <w:r>
        <w:rPr>
          <w:i/>
          <w:w w:val="95"/>
          <w:sz w:val="24"/>
        </w:rPr>
        <w:t xml:space="preserve">1907 </w:t>
      </w:r>
      <w:r>
        <w:rPr>
          <w:i/>
          <w:w w:val="90"/>
          <w:sz w:val="24"/>
        </w:rPr>
        <w:t>speech</w:t>
      </w:r>
      <w:r>
        <w:rPr>
          <w:i/>
          <w:spacing w:val="-27"/>
          <w:w w:val="90"/>
          <w:sz w:val="24"/>
        </w:rPr>
        <w:t xml:space="preserve"> </w:t>
      </w:r>
      <w:r>
        <w:rPr>
          <w:i/>
          <w:w w:val="90"/>
          <w:sz w:val="24"/>
        </w:rPr>
        <w:t>to</w:t>
      </w:r>
      <w:r>
        <w:rPr>
          <w:i/>
          <w:spacing w:val="-27"/>
          <w:w w:val="90"/>
          <w:sz w:val="24"/>
        </w:rPr>
        <w:t xml:space="preserve"> </w:t>
      </w:r>
      <w:r>
        <w:rPr>
          <w:i/>
          <w:w w:val="90"/>
          <w:sz w:val="24"/>
        </w:rPr>
        <w:t>Congress.</w:t>
      </w:r>
    </w:p>
    <w:p w14:paraId="1ECEC000" w14:textId="77777777" w:rsidR="00963A75" w:rsidRDefault="00963A75">
      <w:pPr>
        <w:pStyle w:val="BodyText"/>
        <w:spacing w:before="9"/>
        <w:rPr>
          <w:i/>
          <w:sz w:val="26"/>
        </w:rPr>
      </w:pPr>
    </w:p>
    <w:p w14:paraId="7CA872A6" w14:textId="77777777" w:rsidR="00963A75" w:rsidRDefault="00CF72EF">
      <w:pPr>
        <w:pStyle w:val="BodyText"/>
        <w:ind w:left="122"/>
      </w:pPr>
      <w:r>
        <w:rPr>
          <w:w w:val="115"/>
        </w:rPr>
        <w:t>----------------------------</w:t>
      </w:r>
    </w:p>
    <w:p w14:paraId="6543426A" w14:textId="77777777" w:rsidR="00963A75" w:rsidRDefault="00963A75">
      <w:pPr>
        <w:pStyle w:val="BodyText"/>
        <w:spacing w:before="4"/>
        <w:rPr>
          <w:sz w:val="29"/>
        </w:rPr>
      </w:pPr>
    </w:p>
    <w:p w14:paraId="6057BCF0" w14:textId="77777777" w:rsidR="00963A75" w:rsidRDefault="00CF72EF">
      <w:pPr>
        <w:pStyle w:val="BodyText"/>
        <w:spacing w:line="266" w:lineRule="auto"/>
        <w:ind w:left="122" w:right="131"/>
      </w:pPr>
      <w:r>
        <w:t>Optimism</w:t>
      </w:r>
      <w:r>
        <w:rPr>
          <w:spacing w:val="-9"/>
        </w:rPr>
        <w:t xml:space="preserve"> </w:t>
      </w:r>
      <w:r>
        <w:t>is</w:t>
      </w:r>
      <w:r>
        <w:rPr>
          <w:spacing w:val="-9"/>
        </w:rPr>
        <w:t xml:space="preserve"> </w:t>
      </w:r>
      <w:r>
        <w:t>a</w:t>
      </w:r>
      <w:r>
        <w:rPr>
          <w:spacing w:val="-9"/>
        </w:rPr>
        <w:t xml:space="preserve"> </w:t>
      </w:r>
      <w:r>
        <w:t>good</w:t>
      </w:r>
      <w:r>
        <w:rPr>
          <w:spacing w:val="-9"/>
        </w:rPr>
        <w:t xml:space="preserve"> </w:t>
      </w:r>
      <w:r>
        <w:t>charact</w:t>
      </w:r>
      <w:r>
        <w:t>eristic,</w:t>
      </w:r>
      <w:r>
        <w:rPr>
          <w:spacing w:val="-9"/>
        </w:rPr>
        <w:t xml:space="preserve"> </w:t>
      </w:r>
      <w:r>
        <w:t>but</w:t>
      </w:r>
      <w:r>
        <w:rPr>
          <w:spacing w:val="-9"/>
        </w:rPr>
        <w:t xml:space="preserve"> </w:t>
      </w:r>
      <w:r>
        <w:t>if</w:t>
      </w:r>
      <w:r>
        <w:rPr>
          <w:spacing w:val="-9"/>
        </w:rPr>
        <w:t xml:space="preserve"> </w:t>
      </w:r>
      <w:r>
        <w:t>carried</w:t>
      </w:r>
      <w:r>
        <w:rPr>
          <w:spacing w:val="-9"/>
        </w:rPr>
        <w:t xml:space="preserve"> </w:t>
      </w:r>
      <w:r>
        <w:t>to</w:t>
      </w:r>
      <w:r>
        <w:rPr>
          <w:spacing w:val="-9"/>
        </w:rPr>
        <w:t xml:space="preserve"> </w:t>
      </w:r>
      <w:proofErr w:type="gramStart"/>
      <w:r>
        <w:t>an</w:t>
      </w:r>
      <w:r>
        <w:rPr>
          <w:spacing w:val="-9"/>
        </w:rPr>
        <w:t xml:space="preserve"> </w:t>
      </w:r>
      <w:r>
        <w:t>excess</w:t>
      </w:r>
      <w:proofErr w:type="gramEnd"/>
      <w:r>
        <w:rPr>
          <w:spacing w:val="-9"/>
        </w:rPr>
        <w:t xml:space="preserve"> </w:t>
      </w:r>
      <w:r>
        <w:t>it</w:t>
      </w:r>
      <w:r>
        <w:rPr>
          <w:spacing w:val="-9"/>
        </w:rPr>
        <w:t xml:space="preserve"> </w:t>
      </w:r>
      <w:r>
        <w:t>becomes</w:t>
      </w:r>
      <w:r>
        <w:rPr>
          <w:spacing w:val="-9"/>
        </w:rPr>
        <w:t xml:space="preserve"> </w:t>
      </w:r>
      <w:r>
        <w:t>foolishness.</w:t>
      </w:r>
      <w:r>
        <w:rPr>
          <w:spacing w:val="-9"/>
        </w:rPr>
        <w:t xml:space="preserve"> </w:t>
      </w:r>
      <w:r>
        <w:t>We</w:t>
      </w:r>
      <w:r>
        <w:rPr>
          <w:spacing w:val="-9"/>
        </w:rPr>
        <w:t xml:space="preserve"> </w:t>
      </w:r>
      <w:r>
        <w:t>are</w:t>
      </w:r>
      <w:r>
        <w:rPr>
          <w:spacing w:val="-9"/>
        </w:rPr>
        <w:t xml:space="preserve"> </w:t>
      </w:r>
      <w:r>
        <w:t>prone</w:t>
      </w:r>
      <w:r>
        <w:rPr>
          <w:spacing w:val="-9"/>
        </w:rPr>
        <w:t xml:space="preserve"> </w:t>
      </w:r>
      <w:r>
        <w:t>to</w:t>
      </w:r>
      <w:r>
        <w:rPr>
          <w:spacing w:val="-9"/>
        </w:rPr>
        <w:t xml:space="preserve"> </w:t>
      </w:r>
      <w:r>
        <w:t>speak of</w:t>
      </w:r>
      <w:r>
        <w:rPr>
          <w:spacing w:val="-7"/>
        </w:rPr>
        <w:t xml:space="preserve"> </w:t>
      </w:r>
      <w:r>
        <w:t>the</w:t>
      </w:r>
      <w:r>
        <w:rPr>
          <w:spacing w:val="-7"/>
        </w:rPr>
        <w:t xml:space="preserve"> </w:t>
      </w:r>
      <w:r>
        <w:t>resources</w:t>
      </w:r>
      <w:r>
        <w:rPr>
          <w:spacing w:val="-7"/>
        </w:rPr>
        <w:t xml:space="preserve"> </w:t>
      </w:r>
      <w:r>
        <w:t>of</w:t>
      </w:r>
      <w:r>
        <w:rPr>
          <w:spacing w:val="-7"/>
        </w:rPr>
        <w:t xml:space="preserve"> </w:t>
      </w:r>
      <w:r>
        <w:t>this</w:t>
      </w:r>
      <w:r>
        <w:rPr>
          <w:spacing w:val="-7"/>
        </w:rPr>
        <w:t xml:space="preserve"> </w:t>
      </w:r>
      <w:r>
        <w:t>country</w:t>
      </w:r>
      <w:r>
        <w:rPr>
          <w:spacing w:val="-7"/>
        </w:rPr>
        <w:t xml:space="preserve"> </w:t>
      </w:r>
      <w:r>
        <w:t>as</w:t>
      </w:r>
      <w:r>
        <w:rPr>
          <w:spacing w:val="-7"/>
        </w:rPr>
        <w:t xml:space="preserve"> </w:t>
      </w:r>
      <w:r>
        <w:t>inexhaustible;</w:t>
      </w:r>
      <w:r>
        <w:rPr>
          <w:spacing w:val="-7"/>
        </w:rPr>
        <w:t xml:space="preserve"> </w:t>
      </w:r>
      <w:r>
        <w:t>this</w:t>
      </w:r>
      <w:r>
        <w:rPr>
          <w:spacing w:val="-7"/>
        </w:rPr>
        <w:t xml:space="preserve"> </w:t>
      </w:r>
      <w:r>
        <w:t>is</w:t>
      </w:r>
      <w:r>
        <w:rPr>
          <w:spacing w:val="-7"/>
        </w:rPr>
        <w:t xml:space="preserve"> </w:t>
      </w:r>
      <w:r>
        <w:t>not</w:t>
      </w:r>
      <w:r>
        <w:rPr>
          <w:spacing w:val="-7"/>
        </w:rPr>
        <w:t xml:space="preserve"> </w:t>
      </w:r>
      <w:r>
        <w:t>so.</w:t>
      </w:r>
      <w:r>
        <w:rPr>
          <w:spacing w:val="-7"/>
        </w:rPr>
        <w:t xml:space="preserve"> </w:t>
      </w:r>
      <w:r>
        <w:t>The</w:t>
      </w:r>
      <w:r>
        <w:rPr>
          <w:spacing w:val="-7"/>
        </w:rPr>
        <w:t xml:space="preserve"> </w:t>
      </w:r>
      <w:r>
        <w:t>mineral</w:t>
      </w:r>
      <w:r>
        <w:rPr>
          <w:spacing w:val="-7"/>
        </w:rPr>
        <w:t xml:space="preserve"> </w:t>
      </w:r>
      <w:r>
        <w:t>wealth</w:t>
      </w:r>
      <w:r>
        <w:rPr>
          <w:spacing w:val="-7"/>
        </w:rPr>
        <w:t xml:space="preserve"> </w:t>
      </w:r>
      <w:r>
        <w:t>of</w:t>
      </w:r>
      <w:r>
        <w:rPr>
          <w:spacing w:val="-7"/>
        </w:rPr>
        <w:t xml:space="preserve"> </w:t>
      </w:r>
      <w:r>
        <w:t>the</w:t>
      </w:r>
      <w:r>
        <w:rPr>
          <w:spacing w:val="-7"/>
        </w:rPr>
        <w:t xml:space="preserve"> </w:t>
      </w:r>
      <w:r>
        <w:t>country,</w:t>
      </w:r>
      <w:r>
        <w:rPr>
          <w:spacing w:val="-7"/>
        </w:rPr>
        <w:t xml:space="preserve"> </w:t>
      </w:r>
      <w:r>
        <w:t>the</w:t>
      </w:r>
      <w:r>
        <w:rPr>
          <w:spacing w:val="-7"/>
        </w:rPr>
        <w:t xml:space="preserve"> </w:t>
      </w:r>
      <w:r>
        <w:t>coal, iron,</w:t>
      </w:r>
      <w:r>
        <w:rPr>
          <w:spacing w:val="-8"/>
        </w:rPr>
        <w:t xml:space="preserve"> </w:t>
      </w:r>
      <w:r>
        <w:t>oil,</w:t>
      </w:r>
      <w:r>
        <w:rPr>
          <w:spacing w:val="-8"/>
        </w:rPr>
        <w:t xml:space="preserve"> </w:t>
      </w:r>
      <w:r>
        <w:t>gas,</w:t>
      </w:r>
      <w:r>
        <w:rPr>
          <w:spacing w:val="-8"/>
        </w:rPr>
        <w:t xml:space="preserve"> </w:t>
      </w:r>
      <w:r>
        <w:t>and</w:t>
      </w:r>
      <w:r>
        <w:rPr>
          <w:spacing w:val="-8"/>
        </w:rPr>
        <w:t xml:space="preserve"> </w:t>
      </w:r>
      <w:r>
        <w:t>the</w:t>
      </w:r>
      <w:r>
        <w:rPr>
          <w:spacing w:val="-8"/>
        </w:rPr>
        <w:t xml:space="preserve"> </w:t>
      </w:r>
      <w:r>
        <w:t>like,</w:t>
      </w:r>
      <w:r>
        <w:rPr>
          <w:spacing w:val="-8"/>
        </w:rPr>
        <w:t xml:space="preserve"> </w:t>
      </w:r>
      <w:r>
        <w:t>does</w:t>
      </w:r>
      <w:r>
        <w:rPr>
          <w:spacing w:val="-8"/>
        </w:rPr>
        <w:t xml:space="preserve"> </w:t>
      </w:r>
      <w:r>
        <w:t>not</w:t>
      </w:r>
      <w:r>
        <w:rPr>
          <w:spacing w:val="-8"/>
        </w:rPr>
        <w:t xml:space="preserve"> </w:t>
      </w:r>
      <w:r>
        <w:t>reproduce</w:t>
      </w:r>
      <w:r>
        <w:rPr>
          <w:spacing w:val="-8"/>
        </w:rPr>
        <w:t xml:space="preserve"> </w:t>
      </w:r>
      <w:r>
        <w:t>itself,</w:t>
      </w:r>
      <w:r>
        <w:rPr>
          <w:spacing w:val="-8"/>
        </w:rPr>
        <w:t xml:space="preserve"> </w:t>
      </w:r>
      <w:r>
        <w:t>and</w:t>
      </w:r>
      <w:r>
        <w:rPr>
          <w:spacing w:val="-8"/>
        </w:rPr>
        <w:t xml:space="preserve"> </w:t>
      </w:r>
      <w:r>
        <w:t>therefore</w:t>
      </w:r>
      <w:r>
        <w:rPr>
          <w:spacing w:val="-8"/>
        </w:rPr>
        <w:t xml:space="preserve"> </w:t>
      </w:r>
      <w:r>
        <w:t>is</w:t>
      </w:r>
      <w:r>
        <w:rPr>
          <w:spacing w:val="-8"/>
        </w:rPr>
        <w:t xml:space="preserve"> </w:t>
      </w:r>
      <w:r>
        <w:t>certain</w:t>
      </w:r>
      <w:r>
        <w:rPr>
          <w:spacing w:val="-8"/>
        </w:rPr>
        <w:t xml:space="preserve"> </w:t>
      </w:r>
      <w:r>
        <w:t>to</w:t>
      </w:r>
      <w:r>
        <w:rPr>
          <w:spacing w:val="-8"/>
        </w:rPr>
        <w:t xml:space="preserve"> </w:t>
      </w:r>
      <w:r>
        <w:t>be</w:t>
      </w:r>
      <w:r>
        <w:rPr>
          <w:spacing w:val="-8"/>
        </w:rPr>
        <w:t xml:space="preserve"> </w:t>
      </w:r>
      <w:r>
        <w:t>exhausted</w:t>
      </w:r>
      <w:r>
        <w:rPr>
          <w:spacing w:val="-8"/>
        </w:rPr>
        <w:t xml:space="preserve"> </w:t>
      </w:r>
      <w:r>
        <w:t>ultimately;</w:t>
      </w:r>
      <w:r>
        <w:rPr>
          <w:spacing w:val="-8"/>
        </w:rPr>
        <w:t xml:space="preserve"> </w:t>
      </w:r>
      <w:r>
        <w:t>and wastefulness in dealing with it today means that our descendants will feel the exhaustion a generation or two before they otherwise would. But there are certain other forms of waste which could be entirely stopped—the</w:t>
      </w:r>
      <w:r>
        <w:rPr>
          <w:spacing w:val="-11"/>
        </w:rPr>
        <w:t xml:space="preserve"> </w:t>
      </w:r>
      <w:r>
        <w:t>waste</w:t>
      </w:r>
      <w:r>
        <w:rPr>
          <w:spacing w:val="-11"/>
        </w:rPr>
        <w:t xml:space="preserve"> </w:t>
      </w:r>
      <w:r>
        <w:t>of</w:t>
      </w:r>
      <w:r>
        <w:rPr>
          <w:spacing w:val="-11"/>
        </w:rPr>
        <w:t xml:space="preserve"> </w:t>
      </w:r>
      <w:r>
        <w:t>soil</w:t>
      </w:r>
      <w:r>
        <w:rPr>
          <w:spacing w:val="-11"/>
        </w:rPr>
        <w:t xml:space="preserve"> </w:t>
      </w:r>
      <w:r>
        <w:t>by</w:t>
      </w:r>
      <w:r>
        <w:rPr>
          <w:spacing w:val="-11"/>
        </w:rPr>
        <w:t xml:space="preserve"> </w:t>
      </w:r>
      <w:r>
        <w:t>washing,</w:t>
      </w:r>
      <w:r>
        <w:rPr>
          <w:spacing w:val="-11"/>
        </w:rPr>
        <w:t xml:space="preserve"> </w:t>
      </w:r>
      <w:r>
        <w:t>for</w:t>
      </w:r>
      <w:r>
        <w:rPr>
          <w:spacing w:val="-11"/>
        </w:rPr>
        <w:t xml:space="preserve"> </w:t>
      </w:r>
      <w:r>
        <w:t>inst</w:t>
      </w:r>
      <w:r>
        <w:t>ance,</w:t>
      </w:r>
      <w:r>
        <w:rPr>
          <w:spacing w:val="-11"/>
        </w:rPr>
        <w:t xml:space="preserve"> </w:t>
      </w:r>
      <w:r>
        <w:t>which</w:t>
      </w:r>
      <w:r>
        <w:rPr>
          <w:spacing w:val="-11"/>
        </w:rPr>
        <w:t xml:space="preserve"> </w:t>
      </w:r>
      <w:r>
        <w:t>is</w:t>
      </w:r>
      <w:r>
        <w:rPr>
          <w:spacing w:val="-11"/>
        </w:rPr>
        <w:t xml:space="preserve"> </w:t>
      </w:r>
      <w:r>
        <w:t>among</w:t>
      </w:r>
      <w:r>
        <w:rPr>
          <w:spacing w:val="-11"/>
        </w:rPr>
        <w:t xml:space="preserve"> </w:t>
      </w:r>
      <w:r>
        <w:t>the</w:t>
      </w:r>
      <w:r>
        <w:rPr>
          <w:spacing w:val="-11"/>
        </w:rPr>
        <w:t xml:space="preserve"> </w:t>
      </w:r>
      <w:r>
        <w:t>most</w:t>
      </w:r>
      <w:r>
        <w:rPr>
          <w:spacing w:val="-11"/>
        </w:rPr>
        <w:t xml:space="preserve"> </w:t>
      </w:r>
      <w:r>
        <w:t>dangerous</w:t>
      </w:r>
      <w:r>
        <w:rPr>
          <w:spacing w:val="-11"/>
        </w:rPr>
        <w:t xml:space="preserve"> </w:t>
      </w:r>
      <w:r>
        <w:t>of</w:t>
      </w:r>
      <w:r>
        <w:rPr>
          <w:spacing w:val="-11"/>
        </w:rPr>
        <w:t xml:space="preserve"> </w:t>
      </w:r>
      <w:r>
        <w:t>all</w:t>
      </w:r>
      <w:r>
        <w:rPr>
          <w:spacing w:val="-11"/>
        </w:rPr>
        <w:t xml:space="preserve"> </w:t>
      </w:r>
      <w:r>
        <w:t>wastes</w:t>
      </w:r>
      <w:r>
        <w:rPr>
          <w:spacing w:val="-11"/>
        </w:rPr>
        <w:t xml:space="preserve"> </w:t>
      </w:r>
      <w:r>
        <w:t>now in progress in the United States, is easily preventable, so that this present enormous loss of fertility is entirely</w:t>
      </w:r>
      <w:r>
        <w:rPr>
          <w:spacing w:val="-14"/>
        </w:rPr>
        <w:t xml:space="preserve"> </w:t>
      </w:r>
      <w:r>
        <w:t>unnecessary.</w:t>
      </w:r>
    </w:p>
    <w:p w14:paraId="20F83AA0" w14:textId="77777777" w:rsidR="00963A75" w:rsidRDefault="00963A75">
      <w:pPr>
        <w:pStyle w:val="BodyText"/>
        <w:spacing w:before="9"/>
        <w:rPr>
          <w:sz w:val="26"/>
        </w:rPr>
      </w:pPr>
    </w:p>
    <w:p w14:paraId="6DEDD421" w14:textId="77777777" w:rsidR="00963A75" w:rsidRDefault="00CF72EF">
      <w:pPr>
        <w:pStyle w:val="BodyText"/>
        <w:spacing w:line="266" w:lineRule="auto"/>
        <w:ind w:left="122" w:right="61"/>
      </w:pPr>
      <w:r>
        <w:t>The preservation or replacement of the forests is one of the most i</w:t>
      </w:r>
      <w:r>
        <w:t>mportant means of preventing this loss. We have made a beginning in forest preservation, but it is only a beginning. At present lumbering is the fourth greatest industry in the United States; and yet, so rapid has been the rate of exhaustion of timber in t</w:t>
      </w:r>
      <w:r>
        <w:t xml:space="preserve">he United States in the past, and so rapidly is the remainder being exhausted, that the country is </w:t>
      </w:r>
      <w:proofErr w:type="gramStart"/>
      <w:r>
        <w:t>unquestionably</w:t>
      </w:r>
      <w:proofErr w:type="gramEnd"/>
      <w:r>
        <w:t xml:space="preserve"> on the verge of a timber famine which will be felt in every household in the land. There has already been a rise in the price of lumber, but t</w:t>
      </w:r>
      <w:r>
        <w:t>here is certain to be a more rapid and heavier rise in the future. The present annual consumption of lumber is certainly three times as great as the annual growth; and if the consumption and growth continue unchanged, practically all our lumber will be exh</w:t>
      </w:r>
      <w:r>
        <w:t>austed in another generation, while long before the limit to complete exhaustion is reached the growing scarcity will make itself felt in many blighting ways upon our National welfare.</w:t>
      </w:r>
    </w:p>
    <w:p w14:paraId="57EFE52E" w14:textId="77777777" w:rsidR="00963A75" w:rsidRDefault="00963A75">
      <w:pPr>
        <w:pStyle w:val="BodyText"/>
        <w:spacing w:before="9"/>
        <w:rPr>
          <w:sz w:val="26"/>
        </w:rPr>
      </w:pPr>
    </w:p>
    <w:p w14:paraId="293804D5" w14:textId="77777777" w:rsidR="00963A75" w:rsidRDefault="00CF72EF">
      <w:pPr>
        <w:pStyle w:val="BodyText"/>
        <w:spacing w:line="266" w:lineRule="auto"/>
        <w:ind w:left="122" w:right="27"/>
      </w:pPr>
      <w:r>
        <w:t>About 20 per cent of our forested territory is now reserved in Nationa</w:t>
      </w:r>
      <w:r>
        <w:t xml:space="preserve">l forests; but these do not include the most valuable </w:t>
      </w:r>
      <w:proofErr w:type="gramStart"/>
      <w:r>
        <w:t>timber lands</w:t>
      </w:r>
      <w:proofErr w:type="gramEnd"/>
      <w:r>
        <w:t>, and in any event the proportion is too small to expect that the reserves can accomplish more than a mitigation of the trouble which is ahead for the nation. Far more drastic action is need</w:t>
      </w:r>
      <w:r>
        <w:t xml:space="preserve">ed. Forests can be lumbered so as to give to the public the full use of their mercantile timber without the slightest detriment to the forest, any more than it is a detriment to a farm to furnish a harvest; so that there is no parallel between forests and </w:t>
      </w:r>
      <w:r>
        <w:t>mines, which can only be completely used by exhaustion. But forests, if used as all our forests have been used in the past and as most of them are still used, will be either wholly destroyed, or so damaged that many decades have to pass before effective us</w:t>
      </w:r>
      <w:r>
        <w:t>e can be made of them again.</w:t>
      </w:r>
    </w:p>
    <w:p w14:paraId="651E212A" w14:textId="77777777" w:rsidR="00963A75" w:rsidRDefault="00963A75">
      <w:pPr>
        <w:pStyle w:val="BodyText"/>
        <w:spacing w:before="9"/>
        <w:rPr>
          <w:sz w:val="26"/>
        </w:rPr>
      </w:pPr>
    </w:p>
    <w:p w14:paraId="4FEB3487" w14:textId="77777777" w:rsidR="00963A75" w:rsidRDefault="00CF72EF">
      <w:pPr>
        <w:pStyle w:val="BodyText"/>
        <w:spacing w:line="266" w:lineRule="auto"/>
        <w:ind w:left="122" w:right="127"/>
      </w:pPr>
      <w:r>
        <w:rPr>
          <w:w w:val="105"/>
        </w:rPr>
        <w:t>All</w:t>
      </w:r>
      <w:r>
        <w:rPr>
          <w:spacing w:val="-26"/>
          <w:w w:val="105"/>
        </w:rPr>
        <w:t xml:space="preserve"> </w:t>
      </w:r>
      <w:r>
        <w:rPr>
          <w:w w:val="105"/>
        </w:rPr>
        <w:t>these</w:t>
      </w:r>
      <w:r>
        <w:rPr>
          <w:spacing w:val="-26"/>
          <w:w w:val="105"/>
        </w:rPr>
        <w:t xml:space="preserve"> </w:t>
      </w:r>
      <w:r>
        <w:rPr>
          <w:w w:val="105"/>
        </w:rPr>
        <w:t>facts</w:t>
      </w:r>
      <w:r>
        <w:rPr>
          <w:spacing w:val="-26"/>
          <w:w w:val="105"/>
        </w:rPr>
        <w:t xml:space="preserve"> </w:t>
      </w:r>
      <w:r>
        <w:rPr>
          <w:w w:val="105"/>
        </w:rPr>
        <w:t>are</w:t>
      </w:r>
      <w:r>
        <w:rPr>
          <w:spacing w:val="-26"/>
          <w:w w:val="105"/>
        </w:rPr>
        <w:t xml:space="preserve"> </w:t>
      </w:r>
      <w:r>
        <w:rPr>
          <w:w w:val="105"/>
        </w:rPr>
        <w:t>so</w:t>
      </w:r>
      <w:r>
        <w:rPr>
          <w:spacing w:val="-26"/>
          <w:w w:val="105"/>
        </w:rPr>
        <w:t xml:space="preserve"> </w:t>
      </w:r>
      <w:r>
        <w:rPr>
          <w:w w:val="105"/>
        </w:rPr>
        <w:t>obvious</w:t>
      </w:r>
      <w:r>
        <w:rPr>
          <w:spacing w:val="-26"/>
          <w:w w:val="105"/>
        </w:rPr>
        <w:t xml:space="preserve"> </w:t>
      </w:r>
      <w:r>
        <w:rPr>
          <w:w w:val="105"/>
        </w:rPr>
        <w:t>that</w:t>
      </w:r>
      <w:r>
        <w:rPr>
          <w:spacing w:val="-26"/>
          <w:w w:val="105"/>
        </w:rPr>
        <w:t xml:space="preserve"> </w:t>
      </w:r>
      <w:r>
        <w:rPr>
          <w:w w:val="105"/>
        </w:rPr>
        <w:t>it</w:t>
      </w:r>
      <w:r>
        <w:rPr>
          <w:spacing w:val="-26"/>
          <w:w w:val="105"/>
        </w:rPr>
        <w:t xml:space="preserve"> </w:t>
      </w:r>
      <w:r>
        <w:rPr>
          <w:w w:val="105"/>
        </w:rPr>
        <w:t>is</w:t>
      </w:r>
      <w:r>
        <w:rPr>
          <w:spacing w:val="-26"/>
          <w:w w:val="105"/>
        </w:rPr>
        <w:t xml:space="preserve"> </w:t>
      </w:r>
      <w:r>
        <w:rPr>
          <w:w w:val="105"/>
        </w:rPr>
        <w:t>extraordinary</w:t>
      </w:r>
      <w:r>
        <w:rPr>
          <w:spacing w:val="-26"/>
          <w:w w:val="105"/>
        </w:rPr>
        <w:t xml:space="preserve"> </w:t>
      </w:r>
      <w:r>
        <w:rPr>
          <w:w w:val="105"/>
        </w:rPr>
        <w:t>that</w:t>
      </w:r>
      <w:r>
        <w:rPr>
          <w:spacing w:val="-26"/>
          <w:w w:val="105"/>
        </w:rPr>
        <w:t xml:space="preserve"> </w:t>
      </w:r>
      <w:r>
        <w:rPr>
          <w:w w:val="105"/>
        </w:rPr>
        <w:t>it</w:t>
      </w:r>
      <w:r>
        <w:rPr>
          <w:spacing w:val="-26"/>
          <w:w w:val="105"/>
        </w:rPr>
        <w:t xml:space="preserve"> </w:t>
      </w:r>
      <w:r>
        <w:rPr>
          <w:w w:val="105"/>
        </w:rPr>
        <w:t>should</w:t>
      </w:r>
      <w:r>
        <w:rPr>
          <w:spacing w:val="-26"/>
          <w:w w:val="105"/>
        </w:rPr>
        <w:t xml:space="preserve"> </w:t>
      </w:r>
      <w:r>
        <w:rPr>
          <w:w w:val="105"/>
        </w:rPr>
        <w:t>be</w:t>
      </w:r>
      <w:r>
        <w:rPr>
          <w:spacing w:val="-26"/>
          <w:w w:val="105"/>
        </w:rPr>
        <w:t xml:space="preserve"> </w:t>
      </w:r>
      <w:r>
        <w:rPr>
          <w:w w:val="105"/>
        </w:rPr>
        <w:t>necessary</w:t>
      </w:r>
      <w:r>
        <w:rPr>
          <w:spacing w:val="-26"/>
          <w:w w:val="105"/>
        </w:rPr>
        <w:t xml:space="preserve"> </w:t>
      </w:r>
      <w:r>
        <w:rPr>
          <w:w w:val="105"/>
        </w:rPr>
        <w:t>to</w:t>
      </w:r>
      <w:r>
        <w:rPr>
          <w:spacing w:val="-26"/>
          <w:w w:val="105"/>
        </w:rPr>
        <w:t xml:space="preserve"> </w:t>
      </w:r>
      <w:r>
        <w:rPr>
          <w:w w:val="105"/>
        </w:rPr>
        <w:t>repeat</w:t>
      </w:r>
      <w:r>
        <w:rPr>
          <w:spacing w:val="-26"/>
          <w:w w:val="105"/>
        </w:rPr>
        <w:t xml:space="preserve"> </w:t>
      </w:r>
      <w:r>
        <w:rPr>
          <w:w w:val="105"/>
        </w:rPr>
        <w:t>them.</w:t>
      </w:r>
      <w:r>
        <w:rPr>
          <w:spacing w:val="-26"/>
          <w:w w:val="105"/>
        </w:rPr>
        <w:t xml:space="preserve"> </w:t>
      </w:r>
      <w:r>
        <w:rPr>
          <w:w w:val="105"/>
        </w:rPr>
        <w:t>Every business man in the land, every writer in the newspapers, every man or woman of an ordinary school education</w:t>
      </w:r>
      <w:r>
        <w:rPr>
          <w:spacing w:val="-29"/>
          <w:w w:val="105"/>
        </w:rPr>
        <w:t xml:space="preserve"> </w:t>
      </w:r>
      <w:r>
        <w:rPr>
          <w:w w:val="105"/>
        </w:rPr>
        <w:t>ought</w:t>
      </w:r>
      <w:r>
        <w:rPr>
          <w:spacing w:val="-29"/>
          <w:w w:val="105"/>
        </w:rPr>
        <w:t xml:space="preserve"> </w:t>
      </w:r>
      <w:r>
        <w:rPr>
          <w:w w:val="105"/>
        </w:rPr>
        <w:t>to</w:t>
      </w:r>
      <w:r>
        <w:rPr>
          <w:spacing w:val="-29"/>
          <w:w w:val="105"/>
        </w:rPr>
        <w:t xml:space="preserve"> </w:t>
      </w:r>
      <w:r>
        <w:rPr>
          <w:w w:val="105"/>
        </w:rPr>
        <w:t>be</w:t>
      </w:r>
      <w:r>
        <w:rPr>
          <w:spacing w:val="-29"/>
          <w:w w:val="105"/>
        </w:rPr>
        <w:t xml:space="preserve"> </w:t>
      </w:r>
      <w:r>
        <w:rPr>
          <w:w w:val="105"/>
        </w:rPr>
        <w:t>able</w:t>
      </w:r>
      <w:r>
        <w:rPr>
          <w:spacing w:val="-29"/>
          <w:w w:val="105"/>
        </w:rPr>
        <w:t xml:space="preserve"> </w:t>
      </w:r>
      <w:r>
        <w:rPr>
          <w:w w:val="105"/>
        </w:rPr>
        <w:t>to</w:t>
      </w:r>
      <w:r>
        <w:rPr>
          <w:spacing w:val="-29"/>
          <w:w w:val="105"/>
        </w:rPr>
        <w:t xml:space="preserve"> </w:t>
      </w:r>
      <w:r>
        <w:rPr>
          <w:w w:val="105"/>
        </w:rPr>
        <w:t>see</w:t>
      </w:r>
      <w:r>
        <w:rPr>
          <w:spacing w:val="-29"/>
          <w:w w:val="105"/>
        </w:rPr>
        <w:t xml:space="preserve"> </w:t>
      </w:r>
      <w:r>
        <w:rPr>
          <w:w w:val="105"/>
        </w:rPr>
        <w:t>that</w:t>
      </w:r>
      <w:r>
        <w:rPr>
          <w:spacing w:val="-29"/>
          <w:w w:val="105"/>
        </w:rPr>
        <w:t xml:space="preserve"> </w:t>
      </w:r>
      <w:r>
        <w:rPr>
          <w:w w:val="105"/>
        </w:rPr>
        <w:t>immense</w:t>
      </w:r>
      <w:r>
        <w:rPr>
          <w:spacing w:val="-29"/>
          <w:w w:val="105"/>
        </w:rPr>
        <w:t xml:space="preserve"> </w:t>
      </w:r>
      <w:r>
        <w:rPr>
          <w:w w:val="105"/>
        </w:rPr>
        <w:t>quantities</w:t>
      </w:r>
      <w:r>
        <w:rPr>
          <w:spacing w:val="-29"/>
          <w:w w:val="105"/>
        </w:rPr>
        <w:t xml:space="preserve"> </w:t>
      </w:r>
      <w:r>
        <w:rPr>
          <w:w w:val="105"/>
        </w:rPr>
        <w:t>of</w:t>
      </w:r>
      <w:r>
        <w:rPr>
          <w:spacing w:val="-29"/>
          <w:w w:val="105"/>
        </w:rPr>
        <w:t xml:space="preserve"> </w:t>
      </w:r>
      <w:r>
        <w:rPr>
          <w:w w:val="105"/>
        </w:rPr>
        <w:t>timber</w:t>
      </w:r>
      <w:r>
        <w:rPr>
          <w:spacing w:val="-29"/>
          <w:w w:val="105"/>
        </w:rPr>
        <w:t xml:space="preserve"> </w:t>
      </w:r>
      <w:r>
        <w:rPr>
          <w:w w:val="105"/>
        </w:rPr>
        <w:t>are</w:t>
      </w:r>
      <w:r>
        <w:rPr>
          <w:spacing w:val="-29"/>
          <w:w w:val="105"/>
        </w:rPr>
        <w:t xml:space="preserve"> </w:t>
      </w:r>
      <w:r>
        <w:rPr>
          <w:w w:val="105"/>
        </w:rPr>
        <w:t>used</w:t>
      </w:r>
      <w:r>
        <w:rPr>
          <w:spacing w:val="-29"/>
          <w:w w:val="105"/>
        </w:rPr>
        <w:t xml:space="preserve"> </w:t>
      </w:r>
      <w:r>
        <w:rPr>
          <w:w w:val="105"/>
        </w:rPr>
        <w:t>in</w:t>
      </w:r>
      <w:r>
        <w:rPr>
          <w:spacing w:val="-29"/>
          <w:w w:val="105"/>
        </w:rPr>
        <w:t xml:space="preserve"> </w:t>
      </w:r>
      <w:r>
        <w:rPr>
          <w:w w:val="105"/>
        </w:rPr>
        <w:t>the</w:t>
      </w:r>
      <w:r>
        <w:rPr>
          <w:spacing w:val="-29"/>
          <w:w w:val="105"/>
        </w:rPr>
        <w:t xml:space="preserve"> </w:t>
      </w:r>
      <w:r>
        <w:rPr>
          <w:w w:val="105"/>
        </w:rPr>
        <w:t>country,</w:t>
      </w:r>
      <w:r>
        <w:rPr>
          <w:spacing w:val="-29"/>
          <w:w w:val="105"/>
        </w:rPr>
        <w:t xml:space="preserve"> </w:t>
      </w:r>
      <w:r>
        <w:rPr>
          <w:w w:val="105"/>
        </w:rPr>
        <w:t>that</w:t>
      </w:r>
      <w:r>
        <w:rPr>
          <w:spacing w:val="-29"/>
          <w:w w:val="105"/>
        </w:rPr>
        <w:t xml:space="preserve"> </w:t>
      </w:r>
      <w:r>
        <w:rPr>
          <w:w w:val="105"/>
        </w:rPr>
        <w:t>the</w:t>
      </w:r>
      <w:r>
        <w:rPr>
          <w:spacing w:val="-29"/>
          <w:w w:val="105"/>
        </w:rPr>
        <w:t xml:space="preserve"> </w:t>
      </w:r>
      <w:r>
        <w:rPr>
          <w:w w:val="105"/>
        </w:rPr>
        <w:t>forests</w:t>
      </w:r>
    </w:p>
    <w:p w14:paraId="0D4B0AF1" w14:textId="77777777" w:rsidR="00963A75" w:rsidRDefault="00963A75">
      <w:pPr>
        <w:spacing w:line="266" w:lineRule="auto"/>
        <w:sectPr w:rsidR="00963A75">
          <w:footerReference w:type="default" r:id="rId8"/>
          <w:type w:val="continuous"/>
          <w:pgSz w:w="11900" w:h="16840"/>
          <w:pgMar w:top="700" w:right="740" w:bottom="360" w:left="720" w:header="720" w:footer="162" w:gutter="0"/>
          <w:cols w:space="720"/>
        </w:sectPr>
      </w:pPr>
    </w:p>
    <w:p w14:paraId="12EF889C" w14:textId="77777777" w:rsidR="00963A75" w:rsidRDefault="00CF72EF">
      <w:pPr>
        <w:pStyle w:val="BodyText"/>
        <w:spacing w:before="40" w:line="266" w:lineRule="auto"/>
        <w:ind w:left="102" w:right="21"/>
      </w:pPr>
      <w:proofErr w:type="gramStart"/>
      <w:r>
        <w:lastRenderedPageBreak/>
        <w:t>which</w:t>
      </w:r>
      <w:proofErr w:type="gramEnd"/>
      <w:r>
        <w:t xml:space="preserve"> supply this timber are rapidly being exhausted, and that, if no change takes place, exhaustion will come comparatively soon, and that the effects of it will be felt severely in the every-day life of our people. Surely,</w:t>
      </w:r>
      <w:r>
        <w:t xml:space="preserve"> when these facts are so obvious, there should be no delay in taking preventive measures. Yet we seem as a nation to be willing to proceed in this matter with happy-go-lucky indifference even to the immediate future. It is this attitude which permits the s</w:t>
      </w:r>
      <w:r>
        <w:t>elf-interest of a very few persons to weigh for more than the ultimate interest of all our people.</w:t>
      </w:r>
    </w:p>
    <w:p w14:paraId="0A587FF9" w14:textId="77777777" w:rsidR="00963A75" w:rsidRDefault="00963A75">
      <w:pPr>
        <w:spacing w:line="266" w:lineRule="auto"/>
        <w:sectPr w:rsidR="00963A75">
          <w:pgSz w:w="11900" w:h="16840"/>
          <w:pgMar w:top="640" w:right="800" w:bottom="360" w:left="740" w:header="0" w:footer="162" w:gutter="0"/>
          <w:cols w:space="720"/>
        </w:sectPr>
      </w:pPr>
    </w:p>
    <w:p w14:paraId="003228E3" w14:textId="77777777" w:rsidR="00963A75" w:rsidRDefault="00963A75" w:rsidP="00CF72EF">
      <w:pPr>
        <w:pStyle w:val="ListParagraph"/>
        <w:tabs>
          <w:tab w:val="left" w:pos="324"/>
        </w:tabs>
        <w:spacing w:line="266" w:lineRule="auto"/>
        <w:ind w:right="190"/>
        <w:rPr>
          <w:sz w:val="24"/>
        </w:rPr>
      </w:pPr>
      <w:bookmarkStart w:id="0" w:name="_GoBack"/>
      <w:bookmarkEnd w:id="0"/>
    </w:p>
    <w:sectPr w:rsidR="00963A75">
      <w:pgSz w:w="11900" w:h="16840"/>
      <w:pgMar w:top="680" w:right="820" w:bottom="360" w:left="740" w:header="0" w:footer="16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46A8450" w14:textId="77777777" w:rsidR="00000000" w:rsidRDefault="00CF72EF">
      <w:r>
        <w:separator/>
      </w:r>
    </w:p>
  </w:endnote>
  <w:endnote w:type="continuationSeparator" w:id="0">
    <w:p w14:paraId="2BE91C41" w14:textId="77777777" w:rsidR="00000000" w:rsidRDefault="00CF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345B92" w14:textId="77777777" w:rsidR="00963A75" w:rsidRDefault="00CF72EF">
    <w:pPr>
      <w:pStyle w:val="BodyText"/>
      <w:spacing w:line="14" w:lineRule="auto"/>
      <w:rPr>
        <w:sz w:val="20"/>
      </w:rPr>
    </w:pPr>
    <w:r>
      <w:pict w14:anchorId="79B76249">
        <v:shapetype id="_x0000_t202" coordsize="21600,21600" o:spt="202" path="m0,0l0,21600,21600,21600,21600,0xe">
          <v:stroke joinstyle="miter"/>
          <v:path gradientshapeok="t" o:connecttype="rect"/>
        </v:shapetype>
        <v:shape id="_x0000_s2049" type="#_x0000_t202" style="position:absolute;margin-left:100.65pt;margin-top:822.85pt;width:388.8pt;height:11.25pt;z-index:-251658752;mso-position-horizontal-relative:page;mso-position-vertical-relative:page" filled="f" stroked="f">
          <v:textbox inset="0,0,0,0">
            <w:txbxContent>
              <w:p w14:paraId="0B428FAC" w14:textId="77777777" w:rsidR="00963A75" w:rsidRDefault="00CF72EF">
                <w:pPr>
                  <w:spacing w:line="192" w:lineRule="exact"/>
                  <w:ind w:left="20"/>
                  <w:rPr>
                    <w:sz w:val="18"/>
                  </w:rPr>
                </w:pPr>
                <w:r>
                  <w:rPr>
                    <w:sz w:val="18"/>
                  </w:rPr>
                  <w:t>Copyright</w:t>
                </w:r>
                <w:r>
                  <w:rPr>
                    <w:spacing w:val="-18"/>
                    <w:sz w:val="18"/>
                  </w:rPr>
                  <w:t xml:space="preserve"> </w:t>
                </w:r>
                <w:r>
                  <w:rPr>
                    <w:sz w:val="18"/>
                  </w:rPr>
                  <w:t>©</w:t>
                </w:r>
                <w:r>
                  <w:rPr>
                    <w:spacing w:val="-18"/>
                    <w:sz w:val="18"/>
                  </w:rPr>
                  <w:t xml:space="preserve"> </w:t>
                </w:r>
                <w:r>
                  <w:rPr>
                    <w:sz w:val="18"/>
                  </w:rPr>
                  <w:t>2017</w:t>
                </w:r>
                <w:r>
                  <w:rPr>
                    <w:spacing w:val="-18"/>
                    <w:sz w:val="18"/>
                  </w:rPr>
                  <w:t xml:space="preserve"> </w:t>
                </w:r>
                <w:r>
                  <w:rPr>
                    <w:sz w:val="18"/>
                  </w:rPr>
                  <w:t>ReadingVine.com.</w:t>
                </w:r>
                <w:r>
                  <w:rPr>
                    <w:spacing w:val="-18"/>
                    <w:sz w:val="18"/>
                  </w:rPr>
                  <w:t xml:space="preserve"> </w:t>
                </w:r>
                <w:r>
                  <w:rPr>
                    <w:sz w:val="18"/>
                  </w:rPr>
                  <w:t>All</w:t>
                </w:r>
                <w:r>
                  <w:rPr>
                    <w:spacing w:val="-18"/>
                    <w:sz w:val="18"/>
                  </w:rPr>
                  <w:t xml:space="preserve"> </w:t>
                </w:r>
                <w:r>
                  <w:rPr>
                    <w:sz w:val="18"/>
                  </w:rPr>
                  <w:t>Rights</w:t>
                </w:r>
                <w:r>
                  <w:rPr>
                    <w:spacing w:val="-18"/>
                    <w:sz w:val="18"/>
                  </w:rPr>
                  <w:t xml:space="preserve"> </w:t>
                </w:r>
                <w:r>
                  <w:rPr>
                    <w:sz w:val="18"/>
                  </w:rPr>
                  <w:t>Reserved.</w:t>
                </w:r>
                <w:r>
                  <w:rPr>
                    <w:spacing w:val="-18"/>
                    <w:sz w:val="18"/>
                  </w:rPr>
                  <w:t xml:space="preserve"> </w:t>
                </w:r>
                <w:r>
                  <w:rPr>
                    <w:sz w:val="18"/>
                  </w:rPr>
                  <w:t>Free</w:t>
                </w:r>
                <w:r>
                  <w:rPr>
                    <w:spacing w:val="-18"/>
                    <w:sz w:val="18"/>
                  </w:rPr>
                  <w:t xml:space="preserve"> </w:t>
                </w:r>
                <w:r>
                  <w:rPr>
                    <w:sz w:val="18"/>
                  </w:rPr>
                  <w:t>for</w:t>
                </w:r>
                <w:r>
                  <w:rPr>
                    <w:spacing w:val="-18"/>
                    <w:sz w:val="18"/>
                  </w:rPr>
                  <w:t xml:space="preserve"> </w:t>
                </w:r>
                <w:r>
                  <w:rPr>
                    <w:sz w:val="18"/>
                  </w:rPr>
                  <w:t>educational</w:t>
                </w:r>
                <w:r>
                  <w:rPr>
                    <w:spacing w:val="-18"/>
                    <w:sz w:val="18"/>
                  </w:rPr>
                  <w:t xml:space="preserve"> </w:t>
                </w:r>
                <w:r>
                  <w:rPr>
                    <w:sz w:val="18"/>
                  </w:rPr>
                  <w:t>use</w:t>
                </w:r>
                <w:r>
                  <w:rPr>
                    <w:spacing w:val="-18"/>
                    <w:sz w:val="18"/>
                  </w:rPr>
                  <w:t xml:space="preserve"> </w:t>
                </w:r>
                <w:r>
                  <w:rPr>
                    <w:sz w:val="18"/>
                  </w:rPr>
                  <w:t>at</w:t>
                </w:r>
                <w:r>
                  <w:rPr>
                    <w:spacing w:val="-18"/>
                    <w:sz w:val="18"/>
                  </w:rPr>
                  <w:t xml:space="preserve"> </w:t>
                </w:r>
                <w:r>
                  <w:rPr>
                    <w:sz w:val="18"/>
                  </w:rPr>
                  <w:t>home</w:t>
                </w:r>
                <w:r>
                  <w:rPr>
                    <w:spacing w:val="-18"/>
                    <w:sz w:val="18"/>
                  </w:rPr>
                  <w:t xml:space="preserve"> </w:t>
                </w:r>
                <w:r>
                  <w:rPr>
                    <w:sz w:val="18"/>
                  </w:rPr>
                  <w:t>or</w:t>
                </w:r>
                <w:r>
                  <w:rPr>
                    <w:spacing w:val="-18"/>
                    <w:sz w:val="18"/>
                  </w:rPr>
                  <w:t xml:space="preserve"> </w:t>
                </w:r>
                <w:r>
                  <w:rPr>
                    <w:sz w:val="18"/>
                  </w:rPr>
                  <w:t>in</w:t>
                </w:r>
                <w:r>
                  <w:rPr>
                    <w:spacing w:val="-18"/>
                    <w:sz w:val="18"/>
                  </w:rPr>
                  <w:t xml:space="preserve"> </w:t>
                </w:r>
                <w:r>
                  <w:rPr>
                    <w:sz w:val="18"/>
                  </w:rPr>
                  <w:t>classrooms.</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E6B52AF" w14:textId="77777777" w:rsidR="00000000" w:rsidRDefault="00CF72EF">
      <w:r>
        <w:separator/>
      </w:r>
    </w:p>
  </w:footnote>
  <w:footnote w:type="continuationSeparator" w:id="0">
    <w:p w14:paraId="62CE07BB" w14:textId="77777777" w:rsidR="00000000" w:rsidRDefault="00CF72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4FE54316"/>
    <w:multiLevelType w:val="hybridMultilevel"/>
    <w:tmpl w:val="A7D88DDA"/>
    <w:lvl w:ilvl="0" w:tplc="57D4C67C">
      <w:start w:val="1"/>
      <w:numFmt w:val="decimal"/>
      <w:lvlText w:val="%1."/>
      <w:lvlJc w:val="left"/>
      <w:pPr>
        <w:ind w:left="102" w:hanging="222"/>
        <w:jc w:val="left"/>
      </w:pPr>
      <w:rPr>
        <w:rFonts w:ascii="Times New Roman" w:eastAsia="Times New Roman" w:hAnsi="Times New Roman" w:cs="Times New Roman" w:hint="default"/>
        <w:w w:val="82"/>
        <w:sz w:val="24"/>
        <w:szCs w:val="24"/>
      </w:rPr>
    </w:lvl>
    <w:lvl w:ilvl="1" w:tplc="32CAE7CC">
      <w:numFmt w:val="bullet"/>
      <w:lvlText w:val="•"/>
      <w:lvlJc w:val="left"/>
      <w:pPr>
        <w:ind w:left="1124" w:hanging="222"/>
      </w:pPr>
      <w:rPr>
        <w:rFonts w:hint="default"/>
      </w:rPr>
    </w:lvl>
    <w:lvl w:ilvl="2" w:tplc="09708126">
      <w:numFmt w:val="bullet"/>
      <w:lvlText w:val="•"/>
      <w:lvlJc w:val="left"/>
      <w:pPr>
        <w:ind w:left="2148" w:hanging="222"/>
      </w:pPr>
      <w:rPr>
        <w:rFonts w:hint="default"/>
      </w:rPr>
    </w:lvl>
    <w:lvl w:ilvl="3" w:tplc="0BAE4C6C">
      <w:numFmt w:val="bullet"/>
      <w:lvlText w:val="•"/>
      <w:lvlJc w:val="left"/>
      <w:pPr>
        <w:ind w:left="3172" w:hanging="222"/>
      </w:pPr>
      <w:rPr>
        <w:rFonts w:hint="default"/>
      </w:rPr>
    </w:lvl>
    <w:lvl w:ilvl="4" w:tplc="1C7AEDD4">
      <w:numFmt w:val="bullet"/>
      <w:lvlText w:val="•"/>
      <w:lvlJc w:val="left"/>
      <w:pPr>
        <w:ind w:left="4196" w:hanging="222"/>
      </w:pPr>
      <w:rPr>
        <w:rFonts w:hint="default"/>
      </w:rPr>
    </w:lvl>
    <w:lvl w:ilvl="5" w:tplc="7CBCB146">
      <w:numFmt w:val="bullet"/>
      <w:lvlText w:val="•"/>
      <w:lvlJc w:val="left"/>
      <w:pPr>
        <w:ind w:left="5220" w:hanging="222"/>
      </w:pPr>
      <w:rPr>
        <w:rFonts w:hint="default"/>
      </w:rPr>
    </w:lvl>
    <w:lvl w:ilvl="6" w:tplc="6E4A72D8">
      <w:numFmt w:val="bullet"/>
      <w:lvlText w:val="•"/>
      <w:lvlJc w:val="left"/>
      <w:pPr>
        <w:ind w:left="6244" w:hanging="222"/>
      </w:pPr>
      <w:rPr>
        <w:rFonts w:hint="default"/>
      </w:rPr>
    </w:lvl>
    <w:lvl w:ilvl="7" w:tplc="30AA5C5C">
      <w:numFmt w:val="bullet"/>
      <w:lvlText w:val="•"/>
      <w:lvlJc w:val="left"/>
      <w:pPr>
        <w:ind w:left="7268" w:hanging="222"/>
      </w:pPr>
      <w:rPr>
        <w:rFonts w:hint="default"/>
      </w:rPr>
    </w:lvl>
    <w:lvl w:ilvl="8" w:tplc="9552F292">
      <w:numFmt w:val="bullet"/>
      <w:lvlText w:val="•"/>
      <w:lvlJc w:val="left"/>
      <w:pPr>
        <w:ind w:left="8292" w:hanging="22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3A75"/>
    <w:rsid w:val="00963A75"/>
    <w:rsid w:val="00CF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BDB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2"/>
      <w:outlineLvl w:val="0"/>
    </w:pPr>
    <w:rPr>
      <w:b/>
      <w:bCs/>
      <w:sz w:val="49"/>
      <w:szCs w:val="4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 w:right="107"/>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3438</Characters>
  <Application>Microsoft Macintosh Word</Application>
  <DocSecurity>0</DocSecurity>
  <Lines>28</Lines>
  <Paragraphs>8</Paragraphs>
  <ScaleCrop>false</ScaleCrop>
  <Company>Young Scholars Circle</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ReadingVine | President Theodore Roosevelt’s 7th Annual Message to Congress | Printable 9th-12th Grade Reading Comprehension Activity</dc:title>
  <cp:lastModifiedBy>Krishna Belino</cp:lastModifiedBy>
  <cp:revision>2</cp:revision>
  <dcterms:created xsi:type="dcterms:W3CDTF">2017-07-21T12:16:00Z</dcterms:created>
  <dcterms:modified xsi:type="dcterms:W3CDTF">2017-07-21T16:16:00Z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Creator">
    <vt:lpwstr>wkhtmltopdf 0.12.3</vt:lpwstr>
  </property>
  <property fmtid="{D5CDD505-2E9C-101B-9397-08002B2CF9AE}" pid="4" name="LastSaved">
    <vt:filetime>2017-05-20T00:00:00Z</vt:filetime>
  </property>
</Properties>
</file>